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0A7F45"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2340512" w:rsidR="00CD36CF" w:rsidRDefault="000A7F45"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AF595A">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AF595A" w:rsidRPr="00AF595A">
            <w:t>302</w:t>
          </w:r>
        </w:sdtContent>
      </w:sdt>
    </w:p>
    <w:p w14:paraId="1278AFDD" w14:textId="77777777" w:rsidR="00AF595A" w:rsidRDefault="00AF595A" w:rsidP="00EF6030">
      <w:pPr>
        <w:pStyle w:val="References"/>
        <w:rPr>
          <w:smallCaps/>
        </w:rPr>
      </w:pPr>
      <w:r>
        <w:rPr>
          <w:smallCaps/>
        </w:rPr>
        <w:t>By Senators Hamilton, Beach, Lindsay, Caputo, and Ihlenfeld</w:t>
      </w:r>
    </w:p>
    <w:p w14:paraId="09F95A41" w14:textId="306698EF" w:rsidR="00AF595A"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1C2D86">
            <w:t>the Judiciary</w:t>
          </w:r>
        </w:sdtContent>
      </w:sdt>
      <w:r w:rsidR="00002112">
        <w:t xml:space="preserve">; reported on </w:t>
      </w:r>
      <w:sdt>
        <w:sdtPr>
          <w:id w:val="-32107996"/>
          <w:placeholder>
            <w:docPart w:val="F7896F52B7DE49B089C095F005B5C9B4"/>
          </w:placeholder>
          <w:text/>
        </w:sdtPr>
        <w:sdtEndPr/>
        <w:sdtContent>
          <w:r w:rsidR="001C2D86">
            <w:t>March 2</w:t>
          </w:r>
          <w:r w:rsidR="000A7F45">
            <w:t>9</w:t>
          </w:r>
          <w:r w:rsidR="001C2D86">
            <w:t>, 2021</w:t>
          </w:r>
        </w:sdtContent>
      </w:sdt>
      <w:r>
        <w:t>]</w:t>
      </w:r>
    </w:p>
    <w:p w14:paraId="73C09363" w14:textId="77777777" w:rsidR="00AF595A" w:rsidRDefault="00AF595A" w:rsidP="00AF595A">
      <w:pPr>
        <w:pStyle w:val="TitlePageOrigin"/>
      </w:pPr>
    </w:p>
    <w:p w14:paraId="4AE1D644" w14:textId="3AFF6B35" w:rsidR="00AF595A" w:rsidRPr="007748DF" w:rsidRDefault="00AF595A" w:rsidP="00AF595A">
      <w:pPr>
        <w:pStyle w:val="TitlePageOrigin"/>
        <w:rPr>
          <w:color w:val="auto"/>
        </w:rPr>
      </w:pPr>
    </w:p>
    <w:p w14:paraId="54E5BC1B" w14:textId="351F6DCF" w:rsidR="00AF595A" w:rsidRPr="007748DF" w:rsidRDefault="00AF595A" w:rsidP="00AF595A">
      <w:pPr>
        <w:pStyle w:val="TitleSection"/>
        <w:rPr>
          <w:color w:val="auto"/>
        </w:rPr>
      </w:pPr>
      <w:r w:rsidRPr="007748DF">
        <w:rPr>
          <w:color w:val="auto"/>
        </w:rPr>
        <w:lastRenderedPageBreak/>
        <w:t xml:space="preserve">A BILL to amend the Code of West Virginia, 1931, as amended, by adding thereto a new section, designated §47-11A-15, relating to unfair trade practices; prohibiting pricing goods and services on the basis of gender; authorizing the Attorney General to </w:t>
      </w:r>
      <w:r w:rsidR="00FD5F16">
        <w:rPr>
          <w:color w:val="auto"/>
        </w:rPr>
        <w:t>bring civil action on behalf of residents of the state</w:t>
      </w:r>
      <w:r w:rsidRPr="007748DF">
        <w:rPr>
          <w:color w:val="auto"/>
        </w:rPr>
        <w:t xml:space="preserve"> against offenders; and</w:t>
      </w:r>
      <w:r>
        <w:rPr>
          <w:color w:val="auto"/>
        </w:rPr>
        <w:t xml:space="preserve"> providing </w:t>
      </w:r>
      <w:r w:rsidR="00FD5F16">
        <w:rPr>
          <w:color w:val="auto"/>
        </w:rPr>
        <w:t>definitions</w:t>
      </w:r>
      <w:r w:rsidRPr="007748DF">
        <w:rPr>
          <w:color w:val="auto"/>
        </w:rPr>
        <w:t>.</w:t>
      </w:r>
    </w:p>
    <w:p w14:paraId="0C6E3AA4" w14:textId="77777777" w:rsidR="00AF595A" w:rsidRPr="007748DF" w:rsidRDefault="00AF595A" w:rsidP="00AF595A">
      <w:pPr>
        <w:pStyle w:val="EnactingClause"/>
        <w:rPr>
          <w:color w:val="auto"/>
        </w:rPr>
        <w:sectPr w:rsidR="00AF595A" w:rsidRPr="007748DF" w:rsidSect="00AF59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748DF">
        <w:rPr>
          <w:color w:val="auto"/>
        </w:rPr>
        <w:t>Be it enacted by the Legislature of West Virginia:</w:t>
      </w:r>
    </w:p>
    <w:p w14:paraId="7BCC6F74" w14:textId="77777777" w:rsidR="00AF595A" w:rsidRPr="007748DF" w:rsidRDefault="00AF595A" w:rsidP="00AF595A">
      <w:pPr>
        <w:pStyle w:val="ArticleHeading"/>
        <w:rPr>
          <w:color w:val="auto"/>
        </w:rPr>
        <w:sectPr w:rsidR="00AF595A" w:rsidRPr="007748DF" w:rsidSect="00AF595A">
          <w:headerReference w:type="first" r:id="rId12"/>
          <w:type w:val="continuous"/>
          <w:pgSz w:w="12240" w:h="15840" w:code="1"/>
          <w:pgMar w:top="1440" w:right="1440" w:bottom="1440" w:left="1440" w:header="720" w:footer="720" w:gutter="0"/>
          <w:lnNumType w:countBy="1" w:restart="newSection"/>
          <w:cols w:space="720"/>
          <w:titlePg/>
          <w:docGrid w:linePitch="360"/>
        </w:sectPr>
      </w:pPr>
      <w:r w:rsidRPr="007748DF">
        <w:rPr>
          <w:color w:val="auto"/>
        </w:rPr>
        <w:t>ARTICLE 11A. UNFAIR TRADE PRACTICES.</w:t>
      </w:r>
    </w:p>
    <w:p w14:paraId="6CDCB916" w14:textId="77777777" w:rsidR="00AF595A" w:rsidRPr="007748DF" w:rsidRDefault="00AF595A" w:rsidP="00AF595A">
      <w:pPr>
        <w:pStyle w:val="SectionHeading"/>
        <w:rPr>
          <w:rFonts w:cs="Arial"/>
          <w:color w:val="auto"/>
          <w:u w:val="single"/>
        </w:rPr>
      </w:pPr>
      <w:r w:rsidRPr="007748DF">
        <w:rPr>
          <w:rFonts w:cs="Arial"/>
          <w:color w:val="auto"/>
          <w:u w:val="single"/>
        </w:rPr>
        <w:t xml:space="preserve">§47-11A-15. </w:t>
      </w:r>
      <w:r w:rsidRPr="007748DF">
        <w:rPr>
          <w:color w:val="auto"/>
          <w:u w:val="single"/>
        </w:rPr>
        <w:t>Pricing goods and services on the basis of gender prohibited.</w:t>
      </w:r>
    </w:p>
    <w:p w14:paraId="2563CA9B" w14:textId="05B5EB43" w:rsidR="001C2D86" w:rsidRDefault="001C2D86" w:rsidP="00AF595A">
      <w:pPr>
        <w:pStyle w:val="SectionBody"/>
        <w:rPr>
          <w:color w:val="auto"/>
          <w:u w:val="single"/>
        </w:rPr>
      </w:pPr>
      <w:r>
        <w:rPr>
          <w:color w:val="auto"/>
          <w:u w:val="single"/>
        </w:rPr>
        <w:t>(a)</w:t>
      </w:r>
      <w:r w:rsidR="00AA71DA">
        <w:rPr>
          <w:color w:val="auto"/>
          <w:u w:val="single"/>
        </w:rPr>
        <w:t>(1)</w:t>
      </w:r>
      <w:r>
        <w:rPr>
          <w:color w:val="auto"/>
          <w:u w:val="single"/>
        </w:rPr>
        <w:t xml:space="preserve"> </w:t>
      </w:r>
      <w:r w:rsidR="00AA71DA">
        <w:rPr>
          <w:color w:val="auto"/>
          <w:u w:val="single"/>
        </w:rPr>
        <w:t xml:space="preserve">It </w:t>
      </w:r>
      <w:r w:rsidR="007530DE">
        <w:rPr>
          <w:color w:val="auto"/>
          <w:u w:val="single"/>
        </w:rPr>
        <w:t>is</w:t>
      </w:r>
      <w:r w:rsidR="00AA71DA">
        <w:rPr>
          <w:color w:val="auto"/>
          <w:u w:val="single"/>
        </w:rPr>
        <w:t xml:space="preserve"> unlawful for any person to sell</w:t>
      </w:r>
      <w:r w:rsidR="000A7F45">
        <w:rPr>
          <w:color w:val="auto"/>
          <w:u w:val="single"/>
        </w:rPr>
        <w:t>,</w:t>
      </w:r>
      <w:r w:rsidR="00AA71DA">
        <w:rPr>
          <w:color w:val="auto"/>
          <w:u w:val="single"/>
        </w:rPr>
        <w:t xml:space="preserve"> or offer for sale</w:t>
      </w:r>
      <w:r w:rsidR="000A7F45">
        <w:rPr>
          <w:color w:val="auto"/>
          <w:u w:val="single"/>
        </w:rPr>
        <w:t>,</w:t>
      </w:r>
      <w:r w:rsidR="00AA71DA">
        <w:rPr>
          <w:color w:val="auto"/>
          <w:u w:val="single"/>
        </w:rPr>
        <w:t xml:space="preserve"> in West Virginia any two consumer products from the same manufacturer that are substantiall</w:t>
      </w:r>
      <w:r w:rsidR="00BB40B0">
        <w:rPr>
          <w:color w:val="auto"/>
          <w:u w:val="single"/>
        </w:rPr>
        <w:t>y</w:t>
      </w:r>
      <w:r w:rsidR="00AA71DA">
        <w:rPr>
          <w:color w:val="auto"/>
          <w:u w:val="single"/>
        </w:rPr>
        <w:t xml:space="preserve"> similar if the products are priced differently based on the gender of the individuals for whose use the products are intended or marketed.</w:t>
      </w:r>
    </w:p>
    <w:p w14:paraId="06811FC8" w14:textId="3CF683C6" w:rsidR="00AA71DA" w:rsidRDefault="00AA71DA" w:rsidP="00AF595A">
      <w:pPr>
        <w:pStyle w:val="SectionBody"/>
        <w:rPr>
          <w:color w:val="auto"/>
          <w:u w:val="single"/>
        </w:rPr>
      </w:pPr>
      <w:r>
        <w:rPr>
          <w:color w:val="auto"/>
          <w:u w:val="single"/>
        </w:rPr>
        <w:t xml:space="preserve">(2) It </w:t>
      </w:r>
      <w:r w:rsidR="007530DE">
        <w:rPr>
          <w:color w:val="auto"/>
          <w:u w:val="single"/>
        </w:rPr>
        <w:t>is</w:t>
      </w:r>
      <w:r>
        <w:rPr>
          <w:color w:val="auto"/>
          <w:u w:val="single"/>
        </w:rPr>
        <w:t xml:space="preserve"> unlawful for any person to sell</w:t>
      </w:r>
      <w:r w:rsidR="000A7F45">
        <w:rPr>
          <w:color w:val="auto"/>
          <w:u w:val="single"/>
        </w:rPr>
        <w:t>,</w:t>
      </w:r>
      <w:r>
        <w:rPr>
          <w:color w:val="auto"/>
          <w:u w:val="single"/>
        </w:rPr>
        <w:t xml:space="preserve"> or offer for sale</w:t>
      </w:r>
      <w:r w:rsidR="000A7F45">
        <w:rPr>
          <w:color w:val="auto"/>
          <w:u w:val="single"/>
        </w:rPr>
        <w:t>,</w:t>
      </w:r>
      <w:r>
        <w:rPr>
          <w:color w:val="auto"/>
          <w:u w:val="single"/>
        </w:rPr>
        <w:t xml:space="preserve"> </w:t>
      </w:r>
      <w:r w:rsidR="007530DE">
        <w:rPr>
          <w:color w:val="auto"/>
          <w:u w:val="single"/>
        </w:rPr>
        <w:t xml:space="preserve">in West Virginia </w:t>
      </w:r>
      <w:r>
        <w:rPr>
          <w:color w:val="auto"/>
          <w:u w:val="single"/>
        </w:rPr>
        <w:t>any services that are substantially similar if the services are priced differently based on the gender of the individuals for which the services are performed, offered</w:t>
      </w:r>
      <w:r w:rsidR="00FD5F16">
        <w:rPr>
          <w:color w:val="auto"/>
          <w:u w:val="single"/>
        </w:rPr>
        <w:t>,</w:t>
      </w:r>
      <w:r>
        <w:rPr>
          <w:color w:val="auto"/>
          <w:u w:val="single"/>
        </w:rPr>
        <w:t xml:space="preserve"> or marketed.</w:t>
      </w:r>
    </w:p>
    <w:p w14:paraId="3BA2369A" w14:textId="570691AF" w:rsidR="00F66FF0" w:rsidRDefault="00AA71DA" w:rsidP="00AF595A">
      <w:pPr>
        <w:pStyle w:val="SectionBody"/>
        <w:rPr>
          <w:color w:val="auto"/>
          <w:u w:val="single"/>
        </w:rPr>
      </w:pPr>
      <w:r>
        <w:rPr>
          <w:color w:val="auto"/>
          <w:u w:val="single"/>
        </w:rPr>
        <w:t xml:space="preserve">(b) </w:t>
      </w:r>
      <w:r w:rsidR="00F66FF0">
        <w:rPr>
          <w:color w:val="auto"/>
          <w:u w:val="single"/>
        </w:rPr>
        <w:t xml:space="preserve">In any case in which the </w:t>
      </w:r>
      <w:r w:rsidR="00FD5F16">
        <w:rPr>
          <w:color w:val="auto"/>
          <w:u w:val="single"/>
        </w:rPr>
        <w:t>A</w:t>
      </w:r>
      <w:r w:rsidR="00F66FF0">
        <w:rPr>
          <w:color w:val="auto"/>
          <w:u w:val="single"/>
        </w:rPr>
        <w:t xml:space="preserve">ttorney </w:t>
      </w:r>
      <w:r w:rsidR="00FD5F16">
        <w:rPr>
          <w:color w:val="auto"/>
          <w:u w:val="single"/>
        </w:rPr>
        <w:t>G</w:t>
      </w:r>
      <w:r w:rsidR="00F66FF0">
        <w:rPr>
          <w:color w:val="auto"/>
          <w:u w:val="single"/>
        </w:rPr>
        <w:t xml:space="preserve">eneral of West Virginia has a reason to believe that an interest of the residents of West Virginia have been or is adversely affected by a violation of this section, the </w:t>
      </w:r>
      <w:r w:rsidR="00FD5F16">
        <w:rPr>
          <w:color w:val="auto"/>
          <w:u w:val="single"/>
        </w:rPr>
        <w:t>A</w:t>
      </w:r>
      <w:r w:rsidR="00F66FF0">
        <w:rPr>
          <w:color w:val="auto"/>
          <w:u w:val="single"/>
        </w:rPr>
        <w:t xml:space="preserve">ttorney </w:t>
      </w:r>
      <w:r w:rsidR="00FD5F16">
        <w:rPr>
          <w:color w:val="auto"/>
          <w:u w:val="single"/>
        </w:rPr>
        <w:t>G</w:t>
      </w:r>
      <w:r w:rsidR="00F66FF0">
        <w:rPr>
          <w:color w:val="auto"/>
          <w:u w:val="single"/>
        </w:rPr>
        <w:t>eneral may</w:t>
      </w:r>
      <w:r w:rsidR="00A77C94">
        <w:rPr>
          <w:color w:val="auto"/>
          <w:u w:val="single"/>
        </w:rPr>
        <w:t xml:space="preserve"> </w:t>
      </w:r>
      <w:r w:rsidR="00F66FF0">
        <w:rPr>
          <w:color w:val="auto"/>
          <w:u w:val="single"/>
        </w:rPr>
        <w:t xml:space="preserve">bring a civil action on behalf of the residents of the </w:t>
      </w:r>
      <w:r w:rsidR="00FD5F16">
        <w:rPr>
          <w:color w:val="auto"/>
          <w:u w:val="single"/>
        </w:rPr>
        <w:t>s</w:t>
      </w:r>
      <w:r w:rsidR="00F66FF0">
        <w:rPr>
          <w:color w:val="auto"/>
          <w:u w:val="single"/>
        </w:rPr>
        <w:t xml:space="preserve">tate in an appropriate circuit court of the </w:t>
      </w:r>
      <w:r w:rsidR="00FD5F16">
        <w:rPr>
          <w:color w:val="auto"/>
          <w:u w:val="single"/>
        </w:rPr>
        <w:t>s</w:t>
      </w:r>
      <w:r w:rsidR="00F66FF0">
        <w:rPr>
          <w:color w:val="auto"/>
          <w:u w:val="single"/>
        </w:rPr>
        <w:t>tate</w:t>
      </w:r>
      <w:r w:rsidR="000A7F45">
        <w:rPr>
          <w:color w:val="auto"/>
          <w:u w:val="single"/>
        </w:rPr>
        <w:t>:</w:t>
      </w:r>
    </w:p>
    <w:p w14:paraId="245AC6E3" w14:textId="71CDCB95" w:rsidR="00AA71DA" w:rsidRDefault="00F66FF0" w:rsidP="00AF595A">
      <w:pPr>
        <w:pStyle w:val="SectionBody"/>
        <w:rPr>
          <w:color w:val="auto"/>
          <w:u w:val="single"/>
        </w:rPr>
      </w:pPr>
      <w:r>
        <w:rPr>
          <w:color w:val="auto"/>
          <w:u w:val="single"/>
        </w:rPr>
        <w:t xml:space="preserve">(1) </w:t>
      </w:r>
      <w:r w:rsidR="00FD5F16">
        <w:rPr>
          <w:color w:val="auto"/>
          <w:u w:val="single"/>
        </w:rPr>
        <w:t>T</w:t>
      </w:r>
      <w:r>
        <w:rPr>
          <w:color w:val="auto"/>
          <w:u w:val="single"/>
        </w:rPr>
        <w:t xml:space="preserve">o enjoin further violation of this section by the defendant; </w:t>
      </w:r>
    </w:p>
    <w:p w14:paraId="744E8498" w14:textId="65928C25" w:rsidR="00F66FF0" w:rsidRDefault="00F66FF0" w:rsidP="00AF595A">
      <w:pPr>
        <w:pStyle w:val="SectionBody"/>
        <w:rPr>
          <w:color w:val="auto"/>
          <w:u w:val="single"/>
        </w:rPr>
      </w:pPr>
      <w:r>
        <w:rPr>
          <w:color w:val="auto"/>
          <w:u w:val="single"/>
        </w:rPr>
        <w:t xml:space="preserve">(2) </w:t>
      </w:r>
      <w:r w:rsidR="00FD5F16">
        <w:rPr>
          <w:color w:val="auto"/>
          <w:u w:val="single"/>
        </w:rPr>
        <w:t>T</w:t>
      </w:r>
      <w:r>
        <w:rPr>
          <w:color w:val="auto"/>
          <w:u w:val="single"/>
        </w:rPr>
        <w:t>o compel compliance with this section; or</w:t>
      </w:r>
    </w:p>
    <w:p w14:paraId="5545C195" w14:textId="4B045FD3" w:rsidR="00F66FF0" w:rsidRDefault="00F66FF0" w:rsidP="00AF595A">
      <w:pPr>
        <w:pStyle w:val="SectionBody"/>
        <w:rPr>
          <w:color w:val="auto"/>
          <w:u w:val="single"/>
        </w:rPr>
      </w:pPr>
      <w:r>
        <w:rPr>
          <w:color w:val="auto"/>
          <w:u w:val="single"/>
        </w:rPr>
        <w:t>(3)</w:t>
      </w:r>
      <w:r w:rsidR="000A7F45">
        <w:rPr>
          <w:color w:val="auto"/>
          <w:u w:val="single"/>
        </w:rPr>
        <w:t xml:space="preserve"> To</w:t>
      </w:r>
      <w:r>
        <w:rPr>
          <w:color w:val="auto"/>
          <w:u w:val="single"/>
        </w:rPr>
        <w:t xml:space="preserve"> </w:t>
      </w:r>
      <w:r w:rsidR="000A7F45">
        <w:rPr>
          <w:color w:val="auto"/>
          <w:u w:val="single"/>
        </w:rPr>
        <w:t>o</w:t>
      </w:r>
      <w:r>
        <w:rPr>
          <w:color w:val="auto"/>
          <w:u w:val="single"/>
        </w:rPr>
        <w:t xml:space="preserve">btain damages, restitution, or other compensation on behalf of residents of the </w:t>
      </w:r>
      <w:r w:rsidR="00FD5F16">
        <w:rPr>
          <w:color w:val="auto"/>
          <w:u w:val="single"/>
        </w:rPr>
        <w:t>s</w:t>
      </w:r>
      <w:r>
        <w:rPr>
          <w:color w:val="auto"/>
          <w:u w:val="single"/>
        </w:rPr>
        <w:t>tate.</w:t>
      </w:r>
    </w:p>
    <w:p w14:paraId="76525D4B" w14:textId="39B5D57D" w:rsidR="00A2037F" w:rsidRDefault="00A2037F" w:rsidP="00AF595A">
      <w:pPr>
        <w:pStyle w:val="SectionBody"/>
        <w:rPr>
          <w:color w:val="auto"/>
          <w:u w:val="single"/>
        </w:rPr>
      </w:pPr>
      <w:r>
        <w:rPr>
          <w:color w:val="auto"/>
          <w:u w:val="single"/>
        </w:rPr>
        <w:t xml:space="preserve">(c) As used in this section: </w:t>
      </w:r>
    </w:p>
    <w:p w14:paraId="0FCBF2F5" w14:textId="3CD6F4F3" w:rsidR="00A2037F" w:rsidRDefault="00A2037F" w:rsidP="00AF595A">
      <w:pPr>
        <w:pStyle w:val="SectionBody"/>
        <w:rPr>
          <w:color w:val="auto"/>
          <w:u w:val="single"/>
        </w:rPr>
      </w:pPr>
      <w:r>
        <w:rPr>
          <w:color w:val="auto"/>
          <w:u w:val="single"/>
        </w:rPr>
        <w:t xml:space="preserve">(1) </w:t>
      </w:r>
      <w:r w:rsidR="007530DE">
        <w:rPr>
          <w:color w:val="auto"/>
          <w:u w:val="single"/>
        </w:rPr>
        <w:t>“</w:t>
      </w:r>
      <w:r>
        <w:rPr>
          <w:color w:val="auto"/>
          <w:u w:val="single"/>
        </w:rPr>
        <w:t>Substantially similar products</w:t>
      </w:r>
      <w:r w:rsidR="007530DE">
        <w:rPr>
          <w:color w:val="auto"/>
          <w:u w:val="single"/>
        </w:rPr>
        <w:t>”</w:t>
      </w:r>
      <w:r>
        <w:rPr>
          <w:color w:val="auto"/>
          <w:u w:val="single"/>
        </w:rPr>
        <w:t xml:space="preserve"> means two consumer products are substantially similar if there are no substantial differences in the materials used in the product, the intended uses of the product, and the functional design and features of the product.  A difference in coloring among </w:t>
      </w:r>
      <w:r>
        <w:rPr>
          <w:color w:val="auto"/>
          <w:u w:val="single"/>
        </w:rPr>
        <w:lastRenderedPageBreak/>
        <w:t>any consumer products shall not be construed as a substantial difference for purposes of this section.</w:t>
      </w:r>
    </w:p>
    <w:p w14:paraId="0EBEC151" w14:textId="5A1C183C" w:rsidR="00A2037F" w:rsidRDefault="00A2037F" w:rsidP="00AF595A">
      <w:pPr>
        <w:pStyle w:val="SectionBody"/>
        <w:rPr>
          <w:color w:val="auto"/>
          <w:u w:val="single"/>
        </w:rPr>
      </w:pPr>
      <w:r>
        <w:rPr>
          <w:color w:val="auto"/>
          <w:u w:val="single"/>
        </w:rPr>
        <w:t xml:space="preserve">(2) </w:t>
      </w:r>
      <w:r w:rsidR="007530DE">
        <w:rPr>
          <w:color w:val="auto"/>
          <w:u w:val="single"/>
        </w:rPr>
        <w:t>“</w:t>
      </w:r>
      <w:r>
        <w:rPr>
          <w:color w:val="auto"/>
          <w:u w:val="single"/>
        </w:rPr>
        <w:t>Substantially similar services</w:t>
      </w:r>
      <w:r w:rsidR="007530DE">
        <w:rPr>
          <w:color w:val="auto"/>
          <w:u w:val="single"/>
        </w:rPr>
        <w:t>”</w:t>
      </w:r>
      <w:r>
        <w:rPr>
          <w:color w:val="auto"/>
          <w:u w:val="single"/>
        </w:rPr>
        <w:t xml:space="preserve"> means two services are substantially similar if there is no substantial difference in the amount of time to provide the services, the difficulty in providing the services, or the cost of providing the services.</w:t>
      </w:r>
    </w:p>
    <w:p w14:paraId="5FFC6724" w14:textId="570EA432" w:rsidR="00A2037F" w:rsidRDefault="00A2037F" w:rsidP="00AF595A">
      <w:pPr>
        <w:pStyle w:val="SectionBody"/>
        <w:rPr>
          <w:color w:val="auto"/>
          <w:u w:val="single"/>
        </w:rPr>
      </w:pPr>
      <w:r>
        <w:rPr>
          <w:color w:val="auto"/>
          <w:u w:val="single"/>
        </w:rPr>
        <w:t xml:space="preserve">(3) </w:t>
      </w:r>
      <w:r w:rsidR="007530DE">
        <w:rPr>
          <w:color w:val="auto"/>
          <w:u w:val="single"/>
        </w:rPr>
        <w:t>“</w:t>
      </w:r>
      <w:r>
        <w:rPr>
          <w:color w:val="auto"/>
          <w:u w:val="single"/>
        </w:rPr>
        <w:t>Consumer products</w:t>
      </w:r>
      <w:r w:rsidR="007530DE">
        <w:rPr>
          <w:color w:val="auto"/>
          <w:u w:val="single"/>
        </w:rPr>
        <w:t>”</w:t>
      </w:r>
      <w:r>
        <w:rPr>
          <w:color w:val="auto"/>
          <w:u w:val="single"/>
        </w:rPr>
        <w:t xml:space="preserve"> means products that are bought by individuals or households for personal use.</w:t>
      </w:r>
    </w:p>
    <w:p w14:paraId="7D6F0644" w14:textId="45DB90A5" w:rsidR="00AF595A" w:rsidRDefault="00AF595A" w:rsidP="00AF595A">
      <w:pPr>
        <w:suppressLineNumbers/>
        <w:rPr>
          <w:rFonts w:eastAsia="Calibri"/>
          <w:color w:val="000000"/>
          <w:sz w:val="24"/>
        </w:rPr>
      </w:pPr>
    </w:p>
    <w:p w14:paraId="174A51E2" w14:textId="77777777" w:rsidR="00E831B3" w:rsidRDefault="00E831B3" w:rsidP="00EF6030">
      <w:pPr>
        <w:pStyle w:val="References"/>
      </w:pPr>
    </w:p>
    <w:sectPr w:rsidR="00E831B3" w:rsidSect="00AF59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F66FF0" w:rsidRPr="00B844FE" w:rsidRDefault="00F66FF0" w:rsidP="00B844FE">
      <w:r>
        <w:separator/>
      </w:r>
    </w:p>
  </w:endnote>
  <w:endnote w:type="continuationSeparator" w:id="0">
    <w:p w14:paraId="20A7BCE1" w14:textId="77777777" w:rsidR="00F66FF0" w:rsidRPr="00B844FE" w:rsidRDefault="00F66F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665BF" w14:textId="77777777" w:rsidR="00F66FF0" w:rsidRDefault="00F66FF0" w:rsidP="00F66F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BC0AA0" w14:textId="77777777" w:rsidR="00F66FF0" w:rsidRPr="00AF595A" w:rsidRDefault="00F66FF0" w:rsidP="00AF5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A1F97" w14:textId="6B03C9F0" w:rsidR="00F66FF0" w:rsidRDefault="00F66FF0" w:rsidP="00F66F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F12774" w14:textId="77777777" w:rsidR="00F66FF0" w:rsidRPr="00AF595A" w:rsidRDefault="00F66FF0" w:rsidP="00AF5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F66FF0" w:rsidRPr="00B844FE" w:rsidRDefault="00F66FF0" w:rsidP="00B844FE">
      <w:r>
        <w:separator/>
      </w:r>
    </w:p>
  </w:footnote>
  <w:footnote w:type="continuationSeparator" w:id="0">
    <w:p w14:paraId="24037A43" w14:textId="77777777" w:rsidR="00F66FF0" w:rsidRPr="00B844FE" w:rsidRDefault="00F66F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DDCA" w14:textId="5B0066BE" w:rsidR="00F66FF0" w:rsidRPr="00AF595A" w:rsidRDefault="00F66FF0" w:rsidP="00AF595A">
    <w:pPr>
      <w:pStyle w:val="Header"/>
    </w:pPr>
    <w:r>
      <w:t>CS for SB 302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CDE5C" w14:textId="0FEBE2C5" w:rsidR="00F66FF0" w:rsidRPr="00AF595A" w:rsidRDefault="00F66FF0" w:rsidP="00AF595A">
    <w:pPr>
      <w:pStyle w:val="Header"/>
    </w:pPr>
    <w:r>
      <w:t>CS for SB 302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E93AC" w14:textId="05AC9359" w:rsidR="00F66FF0" w:rsidRPr="00AF595A" w:rsidRDefault="00F66FF0" w:rsidP="00AF595A">
    <w:pPr>
      <w:pStyle w:val="Header"/>
    </w:pPr>
    <w:r>
      <w:t>CS for SB 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A7F45"/>
    <w:rsid w:val="000C5C77"/>
    <w:rsid w:val="0010070F"/>
    <w:rsid w:val="0015112E"/>
    <w:rsid w:val="001552E7"/>
    <w:rsid w:val="001566B4"/>
    <w:rsid w:val="00175B38"/>
    <w:rsid w:val="001C279E"/>
    <w:rsid w:val="001C2D86"/>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530DE"/>
    <w:rsid w:val="007E02CF"/>
    <w:rsid w:val="007F1CF5"/>
    <w:rsid w:val="0081249D"/>
    <w:rsid w:val="00834EDE"/>
    <w:rsid w:val="008736AA"/>
    <w:rsid w:val="008D275D"/>
    <w:rsid w:val="00980327"/>
    <w:rsid w:val="009F1067"/>
    <w:rsid w:val="00A2037F"/>
    <w:rsid w:val="00A31E01"/>
    <w:rsid w:val="00A35B03"/>
    <w:rsid w:val="00A527AD"/>
    <w:rsid w:val="00A718CF"/>
    <w:rsid w:val="00A72E7C"/>
    <w:rsid w:val="00A77C94"/>
    <w:rsid w:val="00A84055"/>
    <w:rsid w:val="00AA71DA"/>
    <w:rsid w:val="00AC3B58"/>
    <w:rsid w:val="00AE48A0"/>
    <w:rsid w:val="00AE61BE"/>
    <w:rsid w:val="00AF595A"/>
    <w:rsid w:val="00B16F25"/>
    <w:rsid w:val="00B24422"/>
    <w:rsid w:val="00B80C20"/>
    <w:rsid w:val="00B844FE"/>
    <w:rsid w:val="00BB40B0"/>
    <w:rsid w:val="00BC562B"/>
    <w:rsid w:val="00C33014"/>
    <w:rsid w:val="00C33434"/>
    <w:rsid w:val="00C34869"/>
    <w:rsid w:val="00C42EB6"/>
    <w:rsid w:val="00C85096"/>
    <w:rsid w:val="00C9748F"/>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66FF0"/>
    <w:rsid w:val="00F939A4"/>
    <w:rsid w:val="00FA7B09"/>
    <w:rsid w:val="00FD5F1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A076A33E-C542-4FD8-9AAC-F32DD1C8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F595A"/>
    <w:rPr>
      <w:rFonts w:eastAsia="Calibri"/>
      <w:b/>
      <w:caps/>
      <w:color w:val="000000"/>
      <w:sz w:val="24"/>
    </w:rPr>
  </w:style>
  <w:style w:type="character" w:styleId="PageNumber">
    <w:name w:val="page number"/>
    <w:basedOn w:val="DefaultParagraphFont"/>
    <w:uiPriority w:val="99"/>
    <w:semiHidden/>
    <w:locked/>
    <w:rsid w:val="00AF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98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984C6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421</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2021-03-27T20:04:00Z</cp:lastPrinted>
  <dcterms:created xsi:type="dcterms:W3CDTF">2021-03-27T20:08:00Z</dcterms:created>
  <dcterms:modified xsi:type="dcterms:W3CDTF">2021-03-29T15:01:00Z</dcterms:modified>
</cp:coreProperties>
</file>